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742BD" w14:textId="77777777" w:rsidR="007A59B9" w:rsidRPr="005D6D94" w:rsidRDefault="005D6D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D94">
        <w:rPr>
          <w:rFonts w:ascii="Times New Roman" w:hAnsi="Times New Roman" w:cs="Times New Roman"/>
          <w:b/>
          <w:sz w:val="24"/>
          <w:szCs w:val="24"/>
        </w:rPr>
        <w:t>Stop impunity on the crimes of the theocracy</w:t>
      </w:r>
    </w:p>
    <w:p w14:paraId="3B481604" w14:textId="4AE2A7A7" w:rsidR="005D6D94" w:rsidRPr="004E170E" w:rsidRDefault="005D6D94" w:rsidP="002B03D6">
      <w:pPr>
        <w:tabs>
          <w:tab w:val="left" w:pos="5460"/>
        </w:tabs>
        <w:rPr>
          <w:rFonts w:ascii="Times New Roman" w:hAnsi="Times New Roman" w:cs="Times New Roman"/>
          <w:i/>
          <w:sz w:val="24"/>
          <w:szCs w:val="24"/>
        </w:rPr>
      </w:pPr>
      <w:r w:rsidRPr="004E170E">
        <w:rPr>
          <w:rFonts w:ascii="Times New Roman" w:hAnsi="Times New Roman" w:cs="Times New Roman"/>
          <w:i/>
          <w:sz w:val="24"/>
          <w:szCs w:val="24"/>
        </w:rPr>
        <w:t>Appeal to the Swiss authorities</w:t>
      </w:r>
      <w:r w:rsidR="002B03D6">
        <w:rPr>
          <w:rFonts w:ascii="Times New Roman" w:hAnsi="Times New Roman" w:cs="Times New Roman"/>
          <w:i/>
          <w:sz w:val="24"/>
          <w:szCs w:val="24"/>
        </w:rPr>
        <w:tab/>
      </w:r>
    </w:p>
    <w:p w14:paraId="57816A9F" w14:textId="7EF31EC6" w:rsidR="004E170E" w:rsidRDefault="005D6D94">
      <w:pPr>
        <w:rPr>
          <w:rFonts w:ascii="Times New Roman" w:hAnsi="Times New Roman" w:cs="Times New Roman"/>
          <w:sz w:val="24"/>
          <w:szCs w:val="24"/>
        </w:rPr>
      </w:pPr>
      <w:r w:rsidRPr="005D6D94">
        <w:rPr>
          <w:rFonts w:ascii="Times New Roman" w:hAnsi="Times New Roman" w:cs="Times New Roman"/>
          <w:sz w:val="24"/>
          <w:szCs w:val="24"/>
        </w:rPr>
        <w:t xml:space="preserve">According </w:t>
      </w:r>
      <w:r>
        <w:rPr>
          <w:rFonts w:ascii="Times New Roman" w:hAnsi="Times New Roman" w:cs="Times New Roman"/>
          <w:sz w:val="24"/>
          <w:szCs w:val="24"/>
        </w:rPr>
        <w:t xml:space="preserve">to the information released by the </w:t>
      </w:r>
      <w:hyperlink r:id="rId4" w:history="1">
        <w:r w:rsidRPr="005D6D94">
          <w:rPr>
            <w:rStyle w:val="Hyperlink"/>
            <w:rFonts w:ascii="Times New Roman" w:hAnsi="Times New Roman" w:cs="Times New Roman"/>
            <w:sz w:val="24"/>
            <w:szCs w:val="24"/>
          </w:rPr>
          <w:t>National Council of Resistance of Iran</w:t>
        </w:r>
      </w:hyperlink>
      <w:r>
        <w:rPr>
          <w:rFonts w:ascii="Times New Roman" w:hAnsi="Times New Roman" w:cs="Times New Roman"/>
          <w:sz w:val="24"/>
          <w:szCs w:val="24"/>
        </w:rPr>
        <w:t>, Swiss authorities intend to close the file o</w:t>
      </w:r>
      <w:r w:rsidR="002B03D6">
        <w:rPr>
          <w:rFonts w:ascii="Times New Roman" w:hAnsi="Times New Roman" w:cs="Times New Roman"/>
          <w:sz w:val="24"/>
          <w:szCs w:val="24"/>
        </w:rPr>
        <w:t>n the</w:t>
      </w:r>
      <w:r>
        <w:rPr>
          <w:rFonts w:ascii="Times New Roman" w:hAnsi="Times New Roman" w:cs="Times New Roman"/>
          <w:sz w:val="24"/>
          <w:szCs w:val="24"/>
        </w:rPr>
        <w:t xml:space="preserve"> accusation against 14 </w:t>
      </w:r>
      <w:r w:rsidR="002B03D6">
        <w:rPr>
          <w:rFonts w:ascii="Times New Roman" w:hAnsi="Times New Roman" w:cs="Times New Roman"/>
          <w:sz w:val="24"/>
          <w:szCs w:val="24"/>
        </w:rPr>
        <w:t xml:space="preserve">officials of the </w:t>
      </w:r>
      <w:r>
        <w:rPr>
          <w:rFonts w:ascii="Times New Roman" w:hAnsi="Times New Roman" w:cs="Times New Roman"/>
          <w:sz w:val="24"/>
          <w:szCs w:val="24"/>
        </w:rPr>
        <w:t xml:space="preserve">Iranian regime responsible for the assassination </w:t>
      </w:r>
      <w:r w:rsidR="002B03D6">
        <w:rPr>
          <w:rFonts w:ascii="Times New Roman" w:hAnsi="Times New Roman" w:cs="Times New Roman"/>
          <w:sz w:val="24"/>
          <w:szCs w:val="24"/>
        </w:rPr>
        <w:t>in Geneva on April the 24</w:t>
      </w:r>
      <w:r w:rsidR="002B03D6" w:rsidRPr="004E17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03D6">
        <w:rPr>
          <w:rFonts w:ascii="Times New Roman" w:hAnsi="Times New Roman" w:cs="Times New Roman"/>
          <w:sz w:val="24"/>
          <w:szCs w:val="24"/>
        </w:rPr>
        <w:t xml:space="preserve">, 1990 </w:t>
      </w:r>
      <w:r>
        <w:rPr>
          <w:rFonts w:ascii="Times New Roman" w:hAnsi="Times New Roman" w:cs="Times New Roman"/>
          <w:sz w:val="24"/>
          <w:szCs w:val="24"/>
        </w:rPr>
        <w:t xml:space="preserve">of the former academic, diplomat and spokesman of the </w:t>
      </w:r>
      <w:r w:rsidR="004E170E">
        <w:rPr>
          <w:rFonts w:ascii="Times New Roman" w:hAnsi="Times New Roman" w:cs="Times New Roman"/>
          <w:sz w:val="24"/>
          <w:szCs w:val="24"/>
        </w:rPr>
        <w:t>NCRI</w:t>
      </w:r>
      <w:r w:rsidR="00571E8F">
        <w:rPr>
          <w:rFonts w:ascii="Times New Roman" w:hAnsi="Times New Roman" w:cs="Times New Roman"/>
          <w:sz w:val="24"/>
          <w:szCs w:val="24"/>
        </w:rPr>
        <w:t>,</w:t>
      </w:r>
      <w:r w:rsidR="002B03D6">
        <w:rPr>
          <w:rFonts w:ascii="Times New Roman" w:hAnsi="Times New Roman" w:cs="Times New Roman"/>
          <w:sz w:val="24"/>
          <w:szCs w:val="24"/>
        </w:rPr>
        <w:t xml:space="preserve"> Kazem Rajavi</w:t>
      </w:r>
      <w:r w:rsidR="004E170E">
        <w:rPr>
          <w:rFonts w:ascii="Times New Roman" w:hAnsi="Times New Roman" w:cs="Times New Roman"/>
          <w:sz w:val="24"/>
          <w:szCs w:val="24"/>
        </w:rPr>
        <w:t xml:space="preserve">. </w:t>
      </w:r>
      <w:r w:rsidR="004B180E">
        <w:rPr>
          <w:rFonts w:ascii="Times New Roman" w:hAnsi="Times New Roman" w:cs="Times New Roman"/>
          <w:sz w:val="24"/>
          <w:szCs w:val="24"/>
        </w:rPr>
        <w:t>The date of the closure</w:t>
      </w:r>
      <w:r w:rsidR="002B03D6">
        <w:rPr>
          <w:rFonts w:ascii="Times New Roman" w:hAnsi="Times New Roman" w:cs="Times New Roman"/>
          <w:sz w:val="24"/>
          <w:szCs w:val="24"/>
        </w:rPr>
        <w:t>,</w:t>
      </w:r>
      <w:r w:rsidR="004B180E">
        <w:rPr>
          <w:rFonts w:ascii="Times New Roman" w:hAnsi="Times New Roman" w:cs="Times New Roman"/>
          <w:sz w:val="24"/>
          <w:szCs w:val="24"/>
        </w:rPr>
        <w:t xml:space="preserve"> first set for today</w:t>
      </w:r>
      <w:r w:rsidR="002B03D6">
        <w:rPr>
          <w:rFonts w:ascii="Times New Roman" w:hAnsi="Times New Roman" w:cs="Times New Roman"/>
          <w:sz w:val="24"/>
          <w:szCs w:val="24"/>
        </w:rPr>
        <w:t>,</w:t>
      </w:r>
      <w:r w:rsidR="004B180E">
        <w:rPr>
          <w:rFonts w:ascii="Times New Roman" w:hAnsi="Times New Roman" w:cs="Times New Roman"/>
          <w:sz w:val="24"/>
          <w:szCs w:val="24"/>
        </w:rPr>
        <w:t xml:space="preserve"> was </w:t>
      </w:r>
      <w:hyperlink r:id="rId5" w:history="1">
        <w:r w:rsidR="004B180E" w:rsidRPr="004B180E">
          <w:rPr>
            <w:rStyle w:val="Hyperlink"/>
            <w:rFonts w:ascii="Times New Roman" w:hAnsi="Times New Roman" w:cs="Times New Roman"/>
            <w:sz w:val="24"/>
            <w:szCs w:val="24"/>
          </w:rPr>
          <w:t>postponed</w:t>
        </w:r>
      </w:hyperlink>
      <w:r w:rsidR="004B180E">
        <w:rPr>
          <w:rFonts w:ascii="Times New Roman" w:hAnsi="Times New Roman" w:cs="Times New Roman"/>
          <w:sz w:val="24"/>
          <w:szCs w:val="24"/>
        </w:rPr>
        <w:t xml:space="preserve"> to </w:t>
      </w:r>
      <w:r w:rsidR="002B03D6">
        <w:rPr>
          <w:rFonts w:ascii="Times New Roman" w:hAnsi="Times New Roman" w:cs="Times New Roman"/>
          <w:sz w:val="24"/>
          <w:szCs w:val="24"/>
        </w:rPr>
        <w:t xml:space="preserve">31 </w:t>
      </w:r>
      <w:r w:rsidR="004B180E">
        <w:rPr>
          <w:rFonts w:ascii="Times New Roman" w:hAnsi="Times New Roman" w:cs="Times New Roman"/>
          <w:sz w:val="24"/>
          <w:szCs w:val="24"/>
        </w:rPr>
        <w:t xml:space="preserve">July. </w:t>
      </w:r>
    </w:p>
    <w:p w14:paraId="1AE4476E" w14:textId="01702359" w:rsidR="004B180E" w:rsidRDefault="00567889" w:rsidP="0056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2B03D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AFP, ‘</w:t>
      </w:r>
      <w:r w:rsidRPr="00567889">
        <w:rPr>
          <w:rFonts w:ascii="Times New Roman" w:hAnsi="Times New Roman" w:cs="Times New Roman"/>
          <w:sz w:val="24"/>
          <w:szCs w:val="24"/>
        </w:rPr>
        <w:t xml:space="preserve">Vaud Prosecutor General Eric Cottier did not comment specifically on the case, but pointed out that the maximum statute of limitation in Switzerland, except in the most extraordinary cases </w:t>
      </w:r>
      <w:r w:rsidR="002B03D6">
        <w:rPr>
          <w:rFonts w:ascii="Times New Roman" w:hAnsi="Times New Roman" w:cs="Times New Roman"/>
          <w:sz w:val="24"/>
          <w:szCs w:val="24"/>
        </w:rPr>
        <w:t>such as</w:t>
      </w:r>
      <w:r w:rsidRPr="00567889">
        <w:rPr>
          <w:rFonts w:ascii="Times New Roman" w:hAnsi="Times New Roman" w:cs="Times New Roman"/>
          <w:sz w:val="24"/>
          <w:szCs w:val="24"/>
        </w:rPr>
        <w:t xml:space="preserve"> genocide, was 30 years.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889">
        <w:rPr>
          <w:rFonts w:ascii="Times New Roman" w:hAnsi="Times New Roman" w:cs="Times New Roman"/>
          <w:sz w:val="24"/>
          <w:szCs w:val="24"/>
        </w:rPr>
        <w:t>"It cannot be prolonged," he said.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42950F7E" w14:textId="3A256077" w:rsidR="00567889" w:rsidRDefault="00567889" w:rsidP="0056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Here, it is necessary to bear in mind that Switzerland</w:t>
      </w:r>
      <w:r w:rsidR="002B03D6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67889">
          <w:rPr>
            <w:rStyle w:val="Hyperlink"/>
            <w:rFonts w:ascii="Times New Roman" w:hAnsi="Times New Roman" w:cs="Times New Roman"/>
            <w:sz w:val="24"/>
            <w:szCs w:val="24"/>
          </w:rPr>
          <w:t>penal code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defined the crime of genocide in 1937, prior to international recognition by the </w:t>
      </w:r>
      <w:hyperlink r:id="rId7" w:history="1">
        <w:r w:rsidRPr="00567889">
          <w:rPr>
            <w:rStyle w:val="Hyperlink"/>
            <w:rFonts w:ascii="Times New Roman" w:hAnsi="Times New Roman" w:cs="Times New Roman"/>
            <w:sz w:val="24"/>
            <w:szCs w:val="24"/>
          </w:rPr>
          <w:t>United Nations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’ 1948 convention. </w:t>
      </w:r>
    </w:p>
    <w:p w14:paraId="6B802804" w14:textId="62207CB5" w:rsidR="00E46053" w:rsidRDefault="00932A87" w:rsidP="0056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stressed by </w:t>
      </w:r>
      <w:hyperlink r:id="rId8" w:history="1">
        <w:r w:rsidRPr="00932A87">
          <w:rPr>
            <w:rStyle w:val="Hyperlink"/>
            <w:rFonts w:ascii="Times New Roman" w:hAnsi="Times New Roman" w:cs="Times New Roman"/>
            <w:sz w:val="24"/>
            <w:szCs w:val="24"/>
          </w:rPr>
          <w:t>Casaca (2015)</w:t>
        </w:r>
      </w:hyperlink>
      <w:r w:rsidR="002B03D6">
        <w:rPr>
          <w:rStyle w:val="Hyperlink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definition of genocide </w:t>
      </w:r>
      <w:r w:rsidR="002B03D6">
        <w:rPr>
          <w:rFonts w:ascii="Times New Roman" w:hAnsi="Times New Roman" w:cs="Times New Roman"/>
          <w:sz w:val="24"/>
          <w:szCs w:val="24"/>
        </w:rPr>
        <w:t>present in</w:t>
      </w:r>
      <w:r>
        <w:rPr>
          <w:rFonts w:ascii="Times New Roman" w:hAnsi="Times New Roman" w:cs="Times New Roman"/>
          <w:sz w:val="24"/>
          <w:szCs w:val="24"/>
        </w:rPr>
        <w:t xml:space="preserve"> the 1948 convention differs from </w:t>
      </w:r>
      <w:r w:rsidR="002B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previous </w:t>
      </w:r>
      <w:r w:rsidR="002B03D6"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 xml:space="preserve"> drafted by Lemkin (and actually </w:t>
      </w:r>
      <w:r w:rsidR="00A34952">
        <w:rPr>
          <w:rFonts w:ascii="Times New Roman" w:hAnsi="Times New Roman" w:cs="Times New Roman"/>
          <w:sz w:val="24"/>
          <w:szCs w:val="24"/>
        </w:rPr>
        <w:t>clearly followed by the Swiss legislation)</w:t>
      </w:r>
      <w:r w:rsidR="002B03D6">
        <w:rPr>
          <w:rFonts w:ascii="Times New Roman" w:hAnsi="Times New Roman" w:cs="Times New Roman"/>
          <w:sz w:val="24"/>
          <w:szCs w:val="24"/>
        </w:rPr>
        <w:t xml:space="preserve"> -</w:t>
      </w:r>
      <w:r w:rsidR="00A34952">
        <w:rPr>
          <w:rFonts w:ascii="Times New Roman" w:hAnsi="Times New Roman" w:cs="Times New Roman"/>
          <w:sz w:val="24"/>
          <w:szCs w:val="24"/>
        </w:rPr>
        <w:t xml:space="preserve"> political motivation</w:t>
      </w:r>
      <w:r w:rsidR="002B03D6">
        <w:rPr>
          <w:rFonts w:ascii="Times New Roman" w:hAnsi="Times New Roman" w:cs="Times New Roman"/>
          <w:sz w:val="24"/>
          <w:szCs w:val="24"/>
        </w:rPr>
        <w:t>s were erased</w:t>
      </w:r>
      <w:r w:rsidR="00A34952">
        <w:rPr>
          <w:rFonts w:ascii="Times New Roman" w:hAnsi="Times New Roman" w:cs="Times New Roman"/>
          <w:sz w:val="24"/>
          <w:szCs w:val="24"/>
        </w:rPr>
        <w:t xml:space="preserve">. </w:t>
      </w:r>
      <w:r w:rsidR="002B03D6">
        <w:rPr>
          <w:rFonts w:ascii="Times New Roman" w:hAnsi="Times New Roman" w:cs="Times New Roman"/>
          <w:sz w:val="24"/>
          <w:szCs w:val="24"/>
        </w:rPr>
        <w:t>Thus</w:t>
      </w:r>
      <w:r w:rsidR="00A34952">
        <w:rPr>
          <w:rFonts w:ascii="Times New Roman" w:hAnsi="Times New Roman" w:cs="Times New Roman"/>
          <w:sz w:val="24"/>
          <w:szCs w:val="24"/>
        </w:rPr>
        <w:t xml:space="preserve">, contrarily to the 1948 Convention, Swiss law </w:t>
      </w:r>
      <w:r w:rsidR="002B03D6">
        <w:rPr>
          <w:rFonts w:ascii="Times New Roman" w:hAnsi="Times New Roman" w:cs="Times New Roman"/>
          <w:sz w:val="24"/>
          <w:szCs w:val="24"/>
        </w:rPr>
        <w:t xml:space="preserve">does </w:t>
      </w:r>
      <w:r w:rsidR="00A34952">
        <w:rPr>
          <w:rFonts w:ascii="Times New Roman" w:hAnsi="Times New Roman" w:cs="Times New Roman"/>
          <w:sz w:val="24"/>
          <w:szCs w:val="24"/>
        </w:rPr>
        <w:t xml:space="preserve">clearly state that the attempt to destroy in whole or in part a </w:t>
      </w:r>
      <w:r w:rsidR="002B03D6">
        <w:rPr>
          <w:rFonts w:ascii="Times New Roman" w:hAnsi="Times New Roman" w:cs="Times New Roman"/>
          <w:sz w:val="24"/>
          <w:szCs w:val="24"/>
        </w:rPr>
        <w:t xml:space="preserve">politically </w:t>
      </w:r>
      <w:r w:rsidR="00A34952">
        <w:rPr>
          <w:rFonts w:ascii="Times New Roman" w:hAnsi="Times New Roman" w:cs="Times New Roman"/>
          <w:sz w:val="24"/>
          <w:szCs w:val="24"/>
        </w:rPr>
        <w:t xml:space="preserve">defined </w:t>
      </w:r>
      <w:r w:rsidR="002B03D6">
        <w:rPr>
          <w:rFonts w:ascii="Times New Roman" w:hAnsi="Times New Roman" w:cs="Times New Roman"/>
          <w:sz w:val="24"/>
          <w:szCs w:val="24"/>
        </w:rPr>
        <w:t xml:space="preserve">group </w:t>
      </w:r>
      <w:r w:rsidR="00A34952">
        <w:rPr>
          <w:rFonts w:ascii="Times New Roman" w:hAnsi="Times New Roman" w:cs="Times New Roman"/>
          <w:sz w:val="24"/>
          <w:szCs w:val="24"/>
        </w:rPr>
        <w:t>(exactly as a group defined</w:t>
      </w:r>
      <w:r w:rsidR="002B03D6">
        <w:rPr>
          <w:rFonts w:ascii="Times New Roman" w:hAnsi="Times New Roman" w:cs="Times New Roman"/>
          <w:sz w:val="24"/>
          <w:szCs w:val="24"/>
        </w:rPr>
        <w:t xml:space="preserve"> by</w:t>
      </w:r>
      <w:r w:rsidR="00A34952">
        <w:rPr>
          <w:rFonts w:ascii="Times New Roman" w:hAnsi="Times New Roman" w:cs="Times New Roman"/>
          <w:sz w:val="24"/>
          <w:szCs w:val="24"/>
        </w:rPr>
        <w:t xml:space="preserve"> religio</w:t>
      </w:r>
      <w:r w:rsidR="002B03D6">
        <w:rPr>
          <w:rFonts w:ascii="Times New Roman" w:hAnsi="Times New Roman" w:cs="Times New Roman"/>
          <w:sz w:val="24"/>
          <w:szCs w:val="24"/>
        </w:rPr>
        <w:t>n</w:t>
      </w:r>
      <w:r w:rsidR="00A34952">
        <w:rPr>
          <w:rFonts w:ascii="Times New Roman" w:hAnsi="Times New Roman" w:cs="Times New Roman"/>
          <w:sz w:val="24"/>
          <w:szCs w:val="24"/>
        </w:rPr>
        <w:t>, rac</w:t>
      </w:r>
      <w:r w:rsidR="002B03D6">
        <w:rPr>
          <w:rFonts w:ascii="Times New Roman" w:hAnsi="Times New Roman" w:cs="Times New Roman"/>
          <w:sz w:val="24"/>
          <w:szCs w:val="24"/>
        </w:rPr>
        <w:t>e</w:t>
      </w:r>
      <w:r w:rsidR="00A34952">
        <w:rPr>
          <w:rFonts w:ascii="Times New Roman" w:hAnsi="Times New Roman" w:cs="Times New Roman"/>
          <w:sz w:val="24"/>
          <w:szCs w:val="24"/>
        </w:rPr>
        <w:t xml:space="preserve">, </w:t>
      </w:r>
      <w:r w:rsidR="002B03D6">
        <w:rPr>
          <w:rFonts w:ascii="Times New Roman" w:hAnsi="Times New Roman" w:cs="Times New Roman"/>
          <w:sz w:val="24"/>
          <w:szCs w:val="24"/>
        </w:rPr>
        <w:t>ethnicity</w:t>
      </w:r>
      <w:r w:rsidR="00A34952">
        <w:rPr>
          <w:rFonts w:ascii="Times New Roman" w:hAnsi="Times New Roman" w:cs="Times New Roman"/>
          <w:sz w:val="24"/>
          <w:szCs w:val="24"/>
        </w:rPr>
        <w:t>, nation or soc</w:t>
      </w:r>
      <w:r w:rsidR="002B03D6">
        <w:rPr>
          <w:rFonts w:ascii="Times New Roman" w:hAnsi="Times New Roman" w:cs="Times New Roman"/>
          <w:sz w:val="24"/>
          <w:szCs w:val="24"/>
        </w:rPr>
        <w:t>iety</w:t>
      </w:r>
      <w:r w:rsidR="00A34952">
        <w:rPr>
          <w:rFonts w:ascii="Times New Roman" w:hAnsi="Times New Roman" w:cs="Times New Roman"/>
          <w:sz w:val="24"/>
          <w:szCs w:val="24"/>
        </w:rPr>
        <w:t xml:space="preserve">) </w:t>
      </w:r>
      <w:r w:rsidR="002B03D6">
        <w:rPr>
          <w:rFonts w:ascii="Times New Roman" w:hAnsi="Times New Roman" w:cs="Times New Roman"/>
          <w:sz w:val="24"/>
          <w:szCs w:val="24"/>
        </w:rPr>
        <w:t>constitutes</w:t>
      </w:r>
      <w:r w:rsidR="00A34952">
        <w:rPr>
          <w:rFonts w:ascii="Times New Roman" w:hAnsi="Times New Roman" w:cs="Times New Roman"/>
          <w:sz w:val="24"/>
          <w:szCs w:val="24"/>
        </w:rPr>
        <w:t xml:space="preserve"> genocide. </w:t>
      </w:r>
    </w:p>
    <w:p w14:paraId="2E8C1A17" w14:textId="766F035A" w:rsidR="00A34952" w:rsidRDefault="00A34952" w:rsidP="0056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murder of Kazem Rajavi </w:t>
      </w:r>
      <w:r w:rsidR="002B03D6">
        <w:rPr>
          <w:rFonts w:ascii="Times New Roman" w:hAnsi="Times New Roman" w:cs="Times New Roman"/>
          <w:sz w:val="24"/>
          <w:szCs w:val="24"/>
        </w:rPr>
        <w:t xml:space="preserve">by the Iranian theocracy stems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631FB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Khomeini fatwa</w:t>
      </w:r>
      <w:r w:rsidR="00631FB2">
        <w:rPr>
          <w:rFonts w:ascii="Times New Roman" w:hAnsi="Times New Roman" w:cs="Times New Roman"/>
          <w:sz w:val="24"/>
          <w:szCs w:val="24"/>
        </w:rPr>
        <w:t xml:space="preserve"> </w:t>
      </w:r>
      <w:r w:rsidR="002B03D6">
        <w:rPr>
          <w:rFonts w:ascii="Times New Roman" w:hAnsi="Times New Roman" w:cs="Times New Roman"/>
          <w:sz w:val="24"/>
          <w:szCs w:val="24"/>
        </w:rPr>
        <w:t xml:space="preserve">- </w:t>
      </w:r>
      <w:r w:rsidR="00631FB2">
        <w:rPr>
          <w:rFonts w:ascii="Times New Roman" w:hAnsi="Times New Roman" w:cs="Times New Roman"/>
          <w:sz w:val="24"/>
          <w:szCs w:val="24"/>
        </w:rPr>
        <w:t xml:space="preserve">and was </w:t>
      </w:r>
      <w:r w:rsidR="005C2C30">
        <w:rPr>
          <w:rFonts w:ascii="Times New Roman" w:hAnsi="Times New Roman" w:cs="Times New Roman"/>
          <w:sz w:val="24"/>
          <w:szCs w:val="24"/>
        </w:rPr>
        <w:t xml:space="preserve">perfectly integrated with </w:t>
      </w:r>
      <w:r w:rsidR="00E143AF">
        <w:rPr>
          <w:rFonts w:ascii="Times New Roman" w:hAnsi="Times New Roman" w:cs="Times New Roman"/>
          <w:sz w:val="24"/>
          <w:szCs w:val="24"/>
        </w:rPr>
        <w:t>Khomeini’s</w:t>
      </w:r>
      <w:r w:rsidR="005C2C30">
        <w:rPr>
          <w:rFonts w:ascii="Times New Roman" w:hAnsi="Times New Roman" w:cs="Times New Roman"/>
          <w:sz w:val="24"/>
          <w:szCs w:val="24"/>
        </w:rPr>
        <w:t xml:space="preserve"> 1988 fatwa to commit genocide </w:t>
      </w:r>
      <w:r w:rsidR="002B03D6">
        <w:rPr>
          <w:rFonts w:ascii="Times New Roman" w:hAnsi="Times New Roman" w:cs="Times New Roman"/>
          <w:sz w:val="24"/>
          <w:szCs w:val="24"/>
        </w:rPr>
        <w:t>against</w:t>
      </w:r>
      <w:r w:rsidR="005C2C30">
        <w:rPr>
          <w:rFonts w:ascii="Times New Roman" w:hAnsi="Times New Roman" w:cs="Times New Roman"/>
          <w:sz w:val="24"/>
          <w:szCs w:val="24"/>
        </w:rPr>
        <w:t xml:space="preserve"> all those aligned with the main opposition group PMOI. As such, it </w:t>
      </w:r>
      <w:r w:rsidR="002B03D6">
        <w:rPr>
          <w:rFonts w:ascii="Times New Roman" w:hAnsi="Times New Roman" w:cs="Times New Roman"/>
          <w:sz w:val="24"/>
          <w:szCs w:val="24"/>
        </w:rPr>
        <w:t>constitutes</w:t>
      </w:r>
      <w:r w:rsidR="005C2C30">
        <w:rPr>
          <w:rFonts w:ascii="Times New Roman" w:hAnsi="Times New Roman" w:cs="Times New Roman"/>
          <w:sz w:val="24"/>
          <w:szCs w:val="24"/>
        </w:rPr>
        <w:t xml:space="preserve"> one of the </w:t>
      </w:r>
      <w:r w:rsidR="002B03D6">
        <w:rPr>
          <w:rFonts w:ascii="Times New Roman" w:hAnsi="Times New Roman" w:cs="Times New Roman"/>
          <w:sz w:val="24"/>
          <w:szCs w:val="24"/>
        </w:rPr>
        <w:t>clearest</w:t>
      </w:r>
      <w:r w:rsidR="005C2C30">
        <w:rPr>
          <w:rFonts w:ascii="Times New Roman" w:hAnsi="Times New Roman" w:cs="Times New Roman"/>
          <w:sz w:val="24"/>
          <w:szCs w:val="24"/>
        </w:rPr>
        <w:t xml:space="preserve"> contemporary cases of attempt to eliminate an entire political group</w:t>
      </w:r>
      <w:r w:rsidR="002B03D6">
        <w:rPr>
          <w:rFonts w:ascii="Times New Roman" w:hAnsi="Times New Roman" w:cs="Times New Roman"/>
          <w:sz w:val="24"/>
          <w:szCs w:val="24"/>
        </w:rPr>
        <w:t xml:space="preserve"> -</w:t>
      </w:r>
      <w:r w:rsidR="005C2C30">
        <w:rPr>
          <w:rFonts w:ascii="Times New Roman" w:hAnsi="Times New Roman" w:cs="Times New Roman"/>
          <w:sz w:val="24"/>
          <w:szCs w:val="24"/>
        </w:rPr>
        <w:t xml:space="preserve"> that is, according to Swiss legislation, to commit genocide. </w:t>
      </w:r>
    </w:p>
    <w:p w14:paraId="4FD1A8EA" w14:textId="1BE094F3" w:rsidR="00E143AF" w:rsidRDefault="00E143AF" w:rsidP="0056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context, we do not understand how, in light of Swiss legislation on genocide, this case can be archived. </w:t>
      </w:r>
    </w:p>
    <w:p w14:paraId="3949FA91" w14:textId="64D024CC" w:rsidR="00E143AF" w:rsidRDefault="00E143AF" w:rsidP="0056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Otherwise, politically, to close without consequences </w:t>
      </w:r>
      <w:r w:rsidR="002B0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criminal action against a state for terrorist actions </w:t>
      </w:r>
      <w:r w:rsidR="002B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European soil </w:t>
      </w:r>
      <w:r w:rsidR="002B03D6">
        <w:rPr>
          <w:rFonts w:ascii="Times New Roman" w:hAnsi="Times New Roman" w:cs="Times New Roman"/>
          <w:sz w:val="24"/>
          <w:szCs w:val="24"/>
        </w:rPr>
        <w:t>constitutes</w:t>
      </w:r>
      <w:r>
        <w:rPr>
          <w:rFonts w:ascii="Times New Roman" w:hAnsi="Times New Roman" w:cs="Times New Roman"/>
          <w:sz w:val="24"/>
          <w:szCs w:val="24"/>
        </w:rPr>
        <w:t xml:space="preserve"> an erroneous step that can only result in the incitement for the current Iranian regime to pursue this sort of action. </w:t>
      </w:r>
    </w:p>
    <w:p w14:paraId="661E532E" w14:textId="016E48FF" w:rsidR="00E143AF" w:rsidRDefault="00E143AF" w:rsidP="0056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all these reasons we strongly advise Swiss authorities to reconsider their decision to archive the present case against </w:t>
      </w:r>
      <w:r w:rsidR="00065BF5">
        <w:rPr>
          <w:rFonts w:ascii="Times New Roman" w:hAnsi="Times New Roman" w:cs="Times New Roman"/>
          <w:sz w:val="24"/>
          <w:szCs w:val="24"/>
        </w:rPr>
        <w:t xml:space="preserve">Kazem Rajavi’s </w:t>
      </w:r>
      <w:r>
        <w:rPr>
          <w:rFonts w:ascii="Times New Roman" w:hAnsi="Times New Roman" w:cs="Times New Roman"/>
          <w:sz w:val="24"/>
          <w:szCs w:val="24"/>
        </w:rPr>
        <w:t xml:space="preserve">assassins. </w:t>
      </w:r>
    </w:p>
    <w:p w14:paraId="346A08FE" w14:textId="77777777" w:rsidR="00E143AF" w:rsidRDefault="00E143AF" w:rsidP="0056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Lisbon, 2020-06-17</w:t>
      </w:r>
    </w:p>
    <w:p w14:paraId="62E7C6B9" w14:textId="77777777" w:rsidR="00E143AF" w:rsidRDefault="00E143AF" w:rsidP="00567889">
      <w:pPr>
        <w:rPr>
          <w:rFonts w:ascii="Times New Roman" w:hAnsi="Times New Roman" w:cs="Times New Roman"/>
          <w:sz w:val="24"/>
          <w:szCs w:val="24"/>
        </w:rPr>
      </w:pPr>
    </w:p>
    <w:p w14:paraId="70BF87DD" w14:textId="77777777" w:rsidR="005C2C30" w:rsidRDefault="005C2C30" w:rsidP="00567889">
      <w:pPr>
        <w:rPr>
          <w:rFonts w:ascii="Times New Roman" w:hAnsi="Times New Roman" w:cs="Times New Roman"/>
          <w:sz w:val="24"/>
          <w:szCs w:val="24"/>
        </w:rPr>
      </w:pPr>
    </w:p>
    <w:p w14:paraId="7ECC0F42" w14:textId="77777777" w:rsidR="004B180E" w:rsidRPr="005D6D94" w:rsidRDefault="004B180E">
      <w:pPr>
        <w:rPr>
          <w:rFonts w:ascii="Times New Roman" w:hAnsi="Times New Roman" w:cs="Times New Roman"/>
          <w:sz w:val="24"/>
          <w:szCs w:val="24"/>
        </w:rPr>
      </w:pPr>
    </w:p>
    <w:sectPr w:rsidR="004B180E" w:rsidRPr="005D6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685A" w16cex:dateUtc="2020-06-17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686986" w16cid:durableId="229468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94"/>
    <w:rsid w:val="000406DC"/>
    <w:rsid w:val="00065BF5"/>
    <w:rsid w:val="00293DAD"/>
    <w:rsid w:val="00296CB8"/>
    <w:rsid w:val="002B03D6"/>
    <w:rsid w:val="002F58B4"/>
    <w:rsid w:val="00335520"/>
    <w:rsid w:val="004642E8"/>
    <w:rsid w:val="004B180E"/>
    <w:rsid w:val="004E170E"/>
    <w:rsid w:val="00567889"/>
    <w:rsid w:val="00571E8F"/>
    <w:rsid w:val="005C2C30"/>
    <w:rsid w:val="005D6D94"/>
    <w:rsid w:val="00631FB2"/>
    <w:rsid w:val="00907B9A"/>
    <w:rsid w:val="00932A87"/>
    <w:rsid w:val="00A34952"/>
    <w:rsid w:val="00AA6BFA"/>
    <w:rsid w:val="00E143AF"/>
    <w:rsid w:val="00E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833B"/>
  <w15:chartTrackingRefBased/>
  <w15:docId w15:val="{0649B5D5-91CE-4ACC-97F9-3BF594B0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D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D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f.eu/the-politics-around-the-crime-of-genocide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.org/en/genocideprevention/genocide-convention.shtml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isuisse.ch/fra/sr/311.0/311.0_028.htm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www.ncr-iran.org/en/editorial/editorial-swiss-send-wrong-message-to-ira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cr-iran.org/en/ncri-statements/protesting-in-strongest-terms-against-the-swiss-government-for-closing-the-file-on-the-murderers-of-prof-kazem-rajav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Casaca</dc:creator>
  <cp:keywords/>
  <dc:description/>
  <cp:lastModifiedBy>Paulo Casaca</cp:lastModifiedBy>
  <cp:revision>9</cp:revision>
  <dcterms:created xsi:type="dcterms:W3CDTF">2020-06-16T16:49:00Z</dcterms:created>
  <dcterms:modified xsi:type="dcterms:W3CDTF">2020-06-17T09:23:00Z</dcterms:modified>
</cp:coreProperties>
</file>